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Styrelsemöte #2</w:t>
      </w:r>
    </w:p>
    <w:p w:rsidR="00000000" w:rsidDel="00000000" w:rsidP="00000000" w:rsidRDefault="00000000" w:rsidRPr="00000000" w14:paraId="00000002">
      <w:pPr>
        <w:widowControl w:val="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2026 - 01 - 26, Tid: 14:00 , Plats: Föreningsrummet </w:t>
      </w:r>
    </w:p>
    <w:p w:rsidR="00000000" w:rsidDel="00000000" w:rsidP="00000000" w:rsidRDefault="00000000" w:rsidRPr="00000000" w14:paraId="00000003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1§ Mötets öppnande 14:23</w:t>
      </w:r>
    </w:p>
    <w:p w:rsidR="00000000" w:rsidDel="00000000" w:rsidP="00000000" w:rsidRDefault="00000000" w:rsidRPr="00000000" w14:paraId="00000004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2§ Mötesformalia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8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Fastställande av röstlängd 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8"/>
        </w:numPr>
        <w:ind w:left="144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 till beslut: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fastställa röstlängden till 7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8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Val av justerare tillika rösträknare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8"/>
        </w:numPr>
        <w:ind w:left="144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 till beslut: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att välja Wilma Svensson till justerare tillika rösträknare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8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Godkännande av dagordningen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8"/>
        </w:numPr>
        <w:ind w:left="144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 till beslut: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att godkänna dagordningen utan justeringar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</w:p>
    <w:p w:rsidR="00000000" w:rsidDel="00000000" w:rsidP="00000000" w:rsidRDefault="00000000" w:rsidRPr="00000000" w14:paraId="0000000B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3§ Ordförande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Paradissittning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och konferens. Schemat delas och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diskussion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kring kommunikationen.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Vi går igenom enkäten “din åsikt om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PiL”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och diskuterar vad vi ska ta med oss från den och förbättra framöver. Delar de anonyma resultaten med respektive utskott.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Kommunikationen med utskotten - vi vill följa upp och se hur det går för alla.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Hur ökar vi motivationen för utbildningsutskottet och dess aktiviteter? Fundera kring att öka budgeten.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Årsmötet i mars - aktivitet, alla styrelsemedlemmar kommer med varsin idé till nästa möte med förslag på aktivitet i samband med detta. 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Förslag att ändra ordning i dagordningen: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4§ Ledamot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2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HR-föreningen - diskussion om att avsluta samarbetet eller stanna kvar. Kommunikation till valberedningen kring rollbeskrivningen för </w:t>
      </w: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Ledamot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och eventuellt tillskriva andra uppdrag om detta samarbete avslutas eller minskat.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9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Eventuellt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ändra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i dagordningen med ny punkt: </w:t>
      </w: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Uppföljning av föregående protokoll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Diskussionen kring ändrad upplägg och eventuellt ändrad struktur på dagordningen i syfte att samordna - temaindelning utifrån prioriteringar.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9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Vi följer upp tidigare punkter och tar upp vikten av att strukturera upp punkten. Börja skriva ut protokollen efter möten för att kunna redigera manuellt kring saker att följa upp.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9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Aktivitetslogg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9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Påminna om var protokollen finns i månadsbrevet. </w:t>
      </w:r>
    </w:p>
    <w:p w:rsidR="00000000" w:rsidDel="00000000" w:rsidP="00000000" w:rsidRDefault="00000000" w:rsidRPr="00000000" w14:paraId="00000019">
      <w:pPr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Gemensam fysisk PiL-bok för tydlighet. Tas med till nästa möte.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Inventering av föreningsrummet - novisch- &amp; festutskottet samt en styrelsemedlem. -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Kontakta föreningarna, vi delar rummet med om hur vi ska dela upp utrymmet. 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Ekonomiansvarig efterfrågar hjälp för att kunna anordna P-riks möte. Mötet beslutar att ordförande skickar ut en intressekoll inom styrelsen. Kommunikationsansvarig visar intresse för att delta. Beslutet bordläggs till nästkommande styrelsemöte.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Nästa vecka - eventuellt gå igenom grundläggande upplägg för styrelsemöte?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Diskussion kring samarbetet med fackförbundet ST. Vi behåller samarbetet men bör ifrågasätta varför aktiviteter ställs in, eftersom det blir administrativt krångligt med planeringen, inför nästa evenemang.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Ökat engagemang önskas hos förtroendevalda. Till nästa möte kommer vi med förslag till hur vi kan öka engagemanget.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Rutin på att fikaansvarig bestäms inför varje nästa möte.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Styrelse anordnar rimstuga.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Någon/några som ansvarar för gemenskapen inom PiL, alternativt utöka kraven för utskott som berör gemensamma aktiviteter. Förslag: fler kick-offs i syfte att lära känna varandra. 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Diskussion kring regler för internt bidrag för P-riks. Förslag: nischa aktiviteter, säkerställa att aktiviteterna utförs. Inför nästa möte utreder ekonomiansvarig kring krav.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Utskotten ska bjudas in till styrelsemötena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Stadgerevision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Föreningen budgeterar för utskottens trivselpengar. Påminna utskotten efter årsskiftet.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Förslag: En rutin kring vad som ska ske om en förtroendevald missköter sig ska utredas. Beslutat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Förslag: utskotten ska skicka in ansökningar om “interna verksamhetsbidrag” till styrelsen.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Hemsidan behöver uppdateras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Information om att merchen behöver marknadsföras. Kommunikationssamordnarna ska fotografera den nya merchen och lägga ut på sociala medier samt skicka till Ledamot som lägger ut på hemsidan.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Påminnelse om att använda logg 2025/2026 Excelen.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Arbetsgrupp merch: en arbetsgrupp som har ansvar för merch ska upprättas.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Sammanhållning och organisering: Diskussion kring om styrelsen ska ändra sitt sätt att organisera projekt och styrelsemöten. Beslut att ha en workshop kring styrelsens interna arbete.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 Uppdatering kring Google Workspace. Projektet är påbörjat. Föreningen kommer att byta från Loopia till Google Workspace.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Vice ordförande föreslår att hela föreningen ska göra en obligatorisk trygghetsutbildning till hösten, efter årsmötet.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5§ Vice ordförande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1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Förslag: Skapa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messengergrupp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för alla förtroendevalda och sluta med plattformen Teams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</w:p>
    <w:p w:rsidR="00000000" w:rsidDel="00000000" w:rsidP="00000000" w:rsidRDefault="00000000" w:rsidRPr="00000000" w14:paraId="00000034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6§ Ekonomiansvarig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Budget presentation</w:t>
      </w:r>
    </w:p>
    <w:p w:rsidR="00000000" w:rsidDel="00000000" w:rsidP="00000000" w:rsidRDefault="00000000" w:rsidRPr="00000000" w14:paraId="00000036">
      <w:pPr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7§ 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3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Studentlund - Inlägg om påminnelse att betala</w:t>
      </w:r>
    </w:p>
    <w:p w:rsidR="00000000" w:rsidDel="00000000" w:rsidP="00000000" w:rsidRDefault="00000000" w:rsidRPr="00000000" w14:paraId="00000038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8§ Social samordnare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9§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Karriärssamordnare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Enkät näringsliv - Dela QR-kod med klassen.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Karriärssamordnare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kontaktar utskotten kring detta. I andra hand, att de utser en representant.</w:t>
      </w:r>
    </w:p>
    <w:p w:rsidR="00000000" w:rsidDel="00000000" w:rsidP="00000000" w:rsidRDefault="00000000" w:rsidRPr="00000000" w14:paraId="0000003C">
      <w:pPr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10§ Kommunikationssamordnare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11§ Övriga frågor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12§ Kommande aktiviteter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6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13§ Fastställande av nästkommande styrelsemöte 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Tisdag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10/2</w:t>
      </w:r>
    </w:p>
    <w:p w:rsidR="00000000" w:rsidDel="00000000" w:rsidP="00000000" w:rsidRDefault="00000000" w:rsidRPr="00000000" w14:paraId="00000044">
      <w:pPr>
        <w:widowControl w:val="0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14§ Mötets avslutande 16:36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spacing w:line="36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</w:rPr>
      <w:drawing>
        <wp:inline distB="114300" distT="114300" distL="114300" distR="114300">
          <wp:extent cx="963938" cy="9547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3938" cy="9547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